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07A1" w:rsidRDefault="003F60A0">
      <w:pPr>
        <w:ind w:right="-15"/>
        <w:jc w:val="center"/>
        <w:rPr>
          <w:rFonts w:ascii="Calibri" w:eastAsia="Calibri" w:hAnsi="Calibri" w:cs="Calibri"/>
          <w:b/>
          <w:sz w:val="32"/>
        </w:rPr>
      </w:pPr>
      <w:r>
        <w:rPr>
          <w:rFonts w:ascii="Calibri" w:eastAsia="Calibri" w:hAnsi="Calibri" w:cs="Calibri"/>
          <w:sz w:val="32"/>
        </w:rPr>
        <w:t> </w:t>
      </w:r>
      <w:r>
        <w:rPr>
          <w:rFonts w:ascii="Calibri" w:eastAsia="Calibri" w:hAnsi="Calibri" w:cs="Calibri"/>
          <w:b/>
          <w:color w:val="4F81BD"/>
          <w:sz w:val="32"/>
        </w:rPr>
        <w:t>LA SEMAINE BLEUE A GIVORS </w:t>
      </w:r>
    </w:p>
    <w:p w:rsidR="001107A1" w:rsidRDefault="003F60A0">
      <w:pPr>
        <w:jc w:val="center"/>
        <w:rPr>
          <w:rFonts w:ascii="Calibri" w:eastAsia="Calibri" w:hAnsi="Calibri" w:cs="Calibri"/>
          <w:b/>
          <w:color w:val="F79646"/>
          <w:sz w:val="28"/>
        </w:rPr>
      </w:pPr>
      <w:r>
        <w:rPr>
          <w:rFonts w:ascii="Calibri" w:eastAsia="Calibri" w:hAnsi="Calibri" w:cs="Calibri"/>
          <w:b/>
          <w:color w:val="F79646"/>
          <w:sz w:val="28"/>
        </w:rPr>
        <w:t>« ACCOMPAGNER LES SENIORS ET LES AIDANTS »</w:t>
      </w:r>
    </w:p>
    <w:p w:rsidR="001107A1" w:rsidRDefault="001107A1">
      <w:pPr>
        <w:jc w:val="both"/>
        <w:rPr>
          <w:rFonts w:ascii="Trebuchet MS" w:eastAsia="Trebuchet MS" w:hAnsi="Trebuchet MS" w:cs="Trebuchet MS"/>
          <w:sz w:val="16"/>
        </w:rPr>
      </w:pPr>
    </w:p>
    <w:p w:rsidR="001107A1" w:rsidRDefault="003F60A0">
      <w:pPr>
        <w:jc w:val="both"/>
        <w:rPr>
          <w:rFonts w:ascii="Trebuchet MS" w:eastAsia="Trebuchet MS" w:hAnsi="Trebuchet MS" w:cs="Trebuchet MS"/>
        </w:rPr>
      </w:pPr>
      <w:r>
        <w:rPr>
          <w:rFonts w:ascii="Trebuchet MS" w:eastAsia="Trebuchet MS" w:hAnsi="Trebuchet MS" w:cs="Trebuchet MS"/>
        </w:rPr>
        <w:t>Dans le cadre de la </w:t>
      </w:r>
      <w:r>
        <w:rPr>
          <w:rFonts w:ascii="Trebuchet MS" w:eastAsia="Trebuchet MS" w:hAnsi="Trebuchet MS" w:cs="Trebuchet MS"/>
          <w:b/>
          <w:i/>
        </w:rPr>
        <w:t>Semaine bleue</w:t>
      </w:r>
      <w:r>
        <w:rPr>
          <w:rFonts w:ascii="Trebuchet MS" w:eastAsia="Trebuchet MS" w:hAnsi="Trebuchet MS" w:cs="Trebuchet MS"/>
        </w:rPr>
        <w:t xml:space="preserve">  organisée par la Ville de GIVORS,  les retraités CFDT de Givors vous invitent à découvrir </w:t>
      </w:r>
      <w:r>
        <w:rPr>
          <w:rFonts w:ascii="Trebuchet MS" w:eastAsia="Trebuchet MS" w:hAnsi="Trebuchet MS" w:cs="Trebuchet MS"/>
          <w:b/>
        </w:rPr>
        <w:t>le film</w:t>
      </w:r>
      <w:r>
        <w:rPr>
          <w:rFonts w:ascii="Trebuchet MS" w:eastAsia="Trebuchet MS" w:hAnsi="Trebuchet MS" w:cs="Trebuchet MS"/>
        </w:rPr>
        <w:t> :</w:t>
      </w:r>
    </w:p>
    <w:p w:rsidR="001107A1" w:rsidRDefault="003F60A0">
      <w:pPr>
        <w:jc w:val="center"/>
        <w:rPr>
          <w:rFonts w:ascii="Calibri" w:eastAsia="Calibri" w:hAnsi="Calibri" w:cs="Calibri"/>
          <w:b/>
          <w:sz w:val="32"/>
        </w:rPr>
      </w:pPr>
      <w:r>
        <w:rPr>
          <w:rFonts w:ascii="Calibri" w:eastAsia="Calibri" w:hAnsi="Calibri" w:cs="Calibri"/>
          <w:b/>
          <w:sz w:val="32"/>
        </w:rPr>
        <w:t>« Ensemble, un autre regard sur la différence »</w:t>
      </w:r>
    </w:p>
    <w:tbl>
      <w:tblPr>
        <w:tblW w:w="0" w:type="auto"/>
        <w:tblInd w:w="108" w:type="dxa"/>
        <w:tblCellMar>
          <w:left w:w="10" w:type="dxa"/>
          <w:right w:w="10" w:type="dxa"/>
        </w:tblCellMar>
        <w:tblLook w:val="0000"/>
      </w:tblPr>
      <w:tblGrid>
        <w:gridCol w:w="4265"/>
        <w:gridCol w:w="2448"/>
      </w:tblGrid>
      <w:tr w:rsidR="001107A1">
        <w:tblPrEx>
          <w:tblCellMar>
            <w:top w:w="0" w:type="dxa"/>
            <w:bottom w:w="0" w:type="dxa"/>
          </w:tblCellMar>
        </w:tblPrEx>
        <w:trPr>
          <w:trHeight w:val="2857"/>
        </w:trPr>
        <w:tc>
          <w:tcPr>
            <w:tcW w:w="4265"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07A1" w:rsidRDefault="003F60A0">
            <w:pPr>
              <w:spacing w:after="0" w:line="240" w:lineRule="auto"/>
              <w:ind w:right="54"/>
              <w:rPr>
                <w:rFonts w:ascii="Trebuchet MS" w:eastAsia="Trebuchet MS" w:hAnsi="Trebuchet MS" w:cs="Trebuchet MS"/>
                <w:i/>
              </w:rPr>
            </w:pPr>
            <w:r>
              <w:rPr>
                <w:rFonts w:ascii="Trebuchet MS" w:eastAsia="Trebuchet MS" w:hAnsi="Trebuchet MS" w:cs="Trebuchet MS"/>
                <w:i/>
              </w:rPr>
              <w:t>Aidants / aidés, une collaboration heureuse?</w:t>
            </w:r>
          </w:p>
          <w:p w:rsidR="001107A1" w:rsidRDefault="003F60A0">
            <w:pPr>
              <w:spacing w:after="0" w:line="240" w:lineRule="auto"/>
              <w:rPr>
                <w:rFonts w:ascii="Trebuchet MS" w:eastAsia="Trebuchet MS" w:hAnsi="Trebuchet MS" w:cs="Trebuchet MS"/>
                <w:i/>
              </w:rPr>
            </w:pPr>
            <w:r>
              <w:rPr>
                <w:rFonts w:ascii="Trebuchet MS" w:eastAsia="Trebuchet MS" w:hAnsi="Trebuchet MS" w:cs="Trebuchet MS"/>
                <w:i/>
              </w:rPr>
              <w:t xml:space="preserve">Le film porte un regard jeune et bienveillant sur les personnes âgées. Il met en lumière des actions simples et de bon sens. </w:t>
            </w:r>
          </w:p>
          <w:p w:rsidR="001107A1" w:rsidRDefault="003F60A0">
            <w:pPr>
              <w:spacing w:after="0" w:line="240" w:lineRule="auto"/>
            </w:pPr>
            <w:r>
              <w:rPr>
                <w:rFonts w:ascii="Trebuchet MS" w:eastAsia="Trebuchet MS" w:hAnsi="Trebuchet MS" w:cs="Trebuchet MS"/>
                <w:i/>
              </w:rPr>
              <w:t>Loin des clichés tristes sur les maisons de retraite, on voit ici des aînés pleins de</w:t>
            </w:r>
            <w:r>
              <w:rPr>
                <w:rFonts w:ascii="Trebuchet MS" w:eastAsia="Trebuchet MS" w:hAnsi="Trebuchet MS" w:cs="Trebuchet MS"/>
                <w:i/>
              </w:rPr>
              <w:t xml:space="preserve"> vie malgré le poids et les signes de l’âge : en vie parce qu’ils sont « en lien »… Un film qui donne envie de vieillir heureux.</w:t>
            </w:r>
          </w:p>
        </w:tc>
        <w:tc>
          <w:tcPr>
            <w:tcW w:w="244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1107A1" w:rsidRDefault="001107A1">
            <w:pPr>
              <w:spacing w:after="0" w:line="240" w:lineRule="auto"/>
              <w:jc w:val="center"/>
              <w:rPr>
                <w:rFonts w:ascii="Calibri" w:eastAsia="Calibri" w:hAnsi="Calibri" w:cs="Calibri"/>
              </w:rPr>
            </w:pPr>
            <w:r>
              <w:object w:dxaOrig="1883" w:dyaOrig="2664">
                <v:rect id="rectole0000000000" o:spid="_x0000_i1025" style="width:94pt;height:133pt" o:ole="" o:preferrelative="t" stroked="f">
                  <v:imagedata r:id="rId4" o:title=""/>
                </v:rect>
                <o:OLEObject Type="Embed" ProgID="StaticMetafile" ShapeID="rectole0000000000" DrawAspect="Content" ObjectID="_1600379201" r:id="rId5"/>
              </w:object>
            </w:r>
          </w:p>
        </w:tc>
      </w:tr>
    </w:tbl>
    <w:p w:rsidR="001107A1" w:rsidRDefault="001107A1">
      <w:pPr>
        <w:spacing w:after="0"/>
        <w:jc w:val="center"/>
        <w:rPr>
          <w:rFonts w:ascii="Calibri" w:eastAsia="Calibri" w:hAnsi="Calibri" w:cs="Calibri"/>
          <w:b/>
          <w:color w:val="4F81BD"/>
          <w:sz w:val="16"/>
        </w:rPr>
      </w:pPr>
    </w:p>
    <w:p w:rsidR="001107A1" w:rsidRDefault="003F60A0">
      <w:pPr>
        <w:spacing w:after="0"/>
        <w:jc w:val="center"/>
        <w:rPr>
          <w:rFonts w:ascii="Trebuchet MS" w:eastAsia="Trebuchet MS" w:hAnsi="Trebuchet MS" w:cs="Trebuchet MS"/>
          <w:b/>
          <w:i/>
          <w:color w:val="4F81BD"/>
          <w:sz w:val="20"/>
        </w:rPr>
      </w:pPr>
      <w:r>
        <w:rPr>
          <w:rFonts w:ascii="Calibri" w:eastAsia="Calibri" w:hAnsi="Calibri" w:cs="Calibri"/>
          <w:b/>
          <w:color w:val="4F81BD"/>
          <w:sz w:val="28"/>
        </w:rPr>
        <w:t>Jeudi 11 octobre à 14h30 et à 16h</w:t>
      </w:r>
    </w:p>
    <w:p w:rsidR="001107A1" w:rsidRDefault="003F60A0">
      <w:pPr>
        <w:spacing w:after="0"/>
        <w:jc w:val="center"/>
        <w:rPr>
          <w:rFonts w:ascii="Calibri" w:eastAsia="Calibri" w:hAnsi="Calibri" w:cs="Calibri"/>
          <w:b/>
          <w:color w:val="4F81BD"/>
          <w:sz w:val="28"/>
        </w:rPr>
      </w:pPr>
      <w:r>
        <w:rPr>
          <w:rFonts w:ascii="Calibri" w:eastAsia="Calibri" w:hAnsi="Calibri" w:cs="Calibri"/>
          <w:b/>
          <w:color w:val="4F81BD"/>
          <w:sz w:val="28"/>
        </w:rPr>
        <w:t>A la Maison du fleuve Rhône (à l’Orangerie)</w:t>
      </w:r>
    </w:p>
    <w:p w:rsidR="001107A1" w:rsidRDefault="003F60A0">
      <w:pPr>
        <w:spacing w:after="0"/>
        <w:jc w:val="center"/>
        <w:rPr>
          <w:rFonts w:ascii="Calibri" w:eastAsia="Calibri" w:hAnsi="Calibri" w:cs="Calibri"/>
          <w:b/>
          <w:color w:val="4F81BD"/>
          <w:sz w:val="20"/>
        </w:rPr>
      </w:pPr>
      <w:r>
        <w:rPr>
          <w:rFonts w:ascii="Calibri" w:eastAsia="Calibri" w:hAnsi="Calibri" w:cs="Calibri"/>
          <w:b/>
          <w:color w:val="4F81BD"/>
          <w:sz w:val="20"/>
        </w:rPr>
        <w:t>1 place de la Liberté, 69700 Givors</w:t>
      </w:r>
    </w:p>
    <w:p w:rsidR="001107A1" w:rsidRDefault="003F60A0">
      <w:pPr>
        <w:spacing w:after="0"/>
        <w:jc w:val="center"/>
        <w:rPr>
          <w:rFonts w:ascii="Calibri" w:eastAsia="Calibri" w:hAnsi="Calibri" w:cs="Calibri"/>
          <w:b/>
          <w:color w:val="4F81BD"/>
          <w:sz w:val="20"/>
        </w:rPr>
      </w:pPr>
      <w:r>
        <w:rPr>
          <w:rFonts w:ascii="Calibri" w:eastAsia="Calibri" w:hAnsi="Calibri" w:cs="Calibri"/>
          <w:b/>
          <w:color w:val="4F81BD"/>
          <w:sz w:val="20"/>
        </w:rPr>
        <w:t>Entrée libre, sans inscription</w:t>
      </w:r>
    </w:p>
    <w:p w:rsidR="001107A1" w:rsidRDefault="001107A1">
      <w:pPr>
        <w:spacing w:after="0"/>
        <w:jc w:val="center"/>
        <w:rPr>
          <w:rFonts w:ascii="Calibri" w:eastAsia="Calibri" w:hAnsi="Calibri" w:cs="Calibri"/>
          <w:sz w:val="18"/>
        </w:rPr>
      </w:pPr>
    </w:p>
    <w:p w:rsidR="001107A1" w:rsidRDefault="003F60A0">
      <w:pPr>
        <w:jc w:val="both"/>
        <w:rPr>
          <w:rFonts w:ascii="Trebuchet MS" w:eastAsia="Trebuchet MS" w:hAnsi="Trebuchet MS" w:cs="Trebuchet MS"/>
        </w:rPr>
      </w:pPr>
      <w:r>
        <w:rPr>
          <w:rFonts w:ascii="Trebuchet MS" w:eastAsia="Trebuchet MS" w:hAnsi="Trebuchet MS" w:cs="Trebuchet MS"/>
        </w:rPr>
        <w:t>La séance de 14h30 sera suivie d’un temps d’échanges, avec la participation de Bernard ROMBEAUT, président de  France Alzheimer Rhône.</w:t>
      </w:r>
    </w:p>
    <w:p w:rsidR="001107A1" w:rsidRDefault="003F60A0">
      <w:pPr>
        <w:rPr>
          <w:rFonts w:ascii="Calibri" w:eastAsia="Calibri" w:hAnsi="Calibri" w:cs="Calibri"/>
          <w:b/>
        </w:rPr>
      </w:pPr>
      <w:r>
        <w:rPr>
          <w:rFonts w:ascii="Calibri" w:eastAsia="Calibri" w:hAnsi="Calibri" w:cs="Calibri"/>
          <w:b/>
        </w:rPr>
        <w:t xml:space="preserve">                 </w:t>
      </w:r>
      <w:r w:rsidR="001107A1">
        <w:object w:dxaOrig="1555" w:dyaOrig="842">
          <v:rect id="rectole0000000001" o:spid="_x0000_i1026" style="width:78pt;height:42pt" o:ole="" o:preferrelative="t" stroked="f">
            <v:imagedata r:id="rId6" o:title=""/>
          </v:rect>
          <o:OLEObject Type="Embed" ProgID="StaticMetafile" ShapeID="rectole0000000001" DrawAspect="Content" ObjectID="_1600379202" r:id="rId7"/>
        </w:object>
      </w:r>
      <w:r>
        <w:rPr>
          <w:rFonts w:ascii="Calibri" w:eastAsia="Calibri" w:hAnsi="Calibri" w:cs="Calibri"/>
          <w:b/>
        </w:rPr>
        <w:t xml:space="preserve">                           </w:t>
      </w:r>
      <w:r w:rsidR="001107A1">
        <w:object w:dxaOrig="1847" w:dyaOrig="676">
          <v:rect id="rectole0000000002" o:spid="_x0000_i1027" style="width:92.5pt;height:34pt" o:ole="" o:preferrelative="t" stroked="f">
            <v:imagedata r:id="rId8" o:title=""/>
          </v:rect>
          <o:OLEObject Type="Embed" ProgID="StaticMetafile" ShapeID="rectole0000000002" DrawAspect="Content" ObjectID="_1600379203" r:id="rId9"/>
        </w:object>
      </w:r>
    </w:p>
    <w:p w:rsidR="001107A1" w:rsidRPr="003F60A0" w:rsidRDefault="001107A1" w:rsidP="003F60A0">
      <w:pPr>
        <w:ind w:right="-15"/>
        <w:rPr>
          <w:rFonts w:ascii="Calibri" w:eastAsia="Calibri" w:hAnsi="Calibri" w:cs="Calibri"/>
          <w:b/>
          <w:sz w:val="24"/>
          <w:szCs w:val="24"/>
        </w:rPr>
      </w:pPr>
    </w:p>
    <w:p w:rsidR="001107A1" w:rsidRPr="003F60A0" w:rsidRDefault="001107A1" w:rsidP="003F60A0">
      <w:pPr>
        <w:spacing w:after="0"/>
        <w:rPr>
          <w:rFonts w:ascii="Calibri" w:eastAsia="Calibri" w:hAnsi="Calibri" w:cs="Calibri"/>
          <w:b/>
          <w:sz w:val="24"/>
          <w:szCs w:val="24"/>
        </w:rPr>
      </w:pPr>
    </w:p>
    <w:p w:rsidR="001107A1" w:rsidRPr="003F60A0" w:rsidRDefault="001107A1" w:rsidP="003F60A0">
      <w:pPr>
        <w:spacing w:after="0"/>
        <w:rPr>
          <w:rFonts w:ascii="Calibri" w:eastAsia="Calibri" w:hAnsi="Calibri" w:cs="Calibri"/>
          <w:b/>
          <w:sz w:val="24"/>
          <w:szCs w:val="24"/>
        </w:rPr>
      </w:pPr>
    </w:p>
    <w:p w:rsidR="001107A1" w:rsidRPr="003F60A0" w:rsidRDefault="001107A1" w:rsidP="003F60A0">
      <w:pPr>
        <w:spacing w:after="0"/>
        <w:rPr>
          <w:rFonts w:ascii="Calibri" w:eastAsia="Calibri" w:hAnsi="Calibri" w:cs="Calibri"/>
          <w:sz w:val="24"/>
          <w:szCs w:val="24"/>
        </w:rPr>
      </w:pPr>
    </w:p>
    <w:p w:rsidR="003F60A0" w:rsidRPr="003F60A0" w:rsidRDefault="003F60A0" w:rsidP="003F60A0">
      <w:pPr>
        <w:ind w:right="-15"/>
        <w:rPr>
          <w:rFonts w:ascii="Trebuchet MS" w:eastAsia="Trebuchet MS" w:hAnsi="Trebuchet MS" w:cs="Trebuchet MS"/>
          <w:sz w:val="24"/>
          <w:szCs w:val="24"/>
        </w:rPr>
      </w:pPr>
    </w:p>
    <w:p w:rsidR="003F60A0" w:rsidRDefault="003F60A0" w:rsidP="003F60A0">
      <w:pPr>
        <w:ind w:right="-15"/>
        <w:rPr>
          <w:rFonts w:ascii="Trebuchet MS" w:eastAsia="Trebuchet MS" w:hAnsi="Trebuchet MS" w:cs="Trebuchet MS"/>
        </w:rPr>
      </w:pPr>
    </w:p>
    <w:p w:rsidR="001107A1" w:rsidRDefault="001107A1">
      <w:pPr>
        <w:ind w:right="-15"/>
        <w:jc w:val="center"/>
        <w:rPr>
          <w:rFonts w:ascii="Calibri" w:eastAsia="Calibri" w:hAnsi="Calibri" w:cs="Calibri"/>
          <w:b/>
          <w:color w:val="4F81BD"/>
        </w:rPr>
      </w:pPr>
      <w:r>
        <w:object w:dxaOrig="4111" w:dyaOrig="2241">
          <v:rect id="rectole0000000006" o:spid="_x0000_i1028" style="width:205.5pt;height:112pt" o:ole="" o:preferrelative="t" stroked="f">
            <v:imagedata r:id="rId10" o:title=""/>
          </v:rect>
          <o:OLEObject Type="Embed" ProgID="StaticMetafile" ShapeID="rectole0000000006" DrawAspect="Content" ObjectID="_1600379204" r:id="rId11"/>
        </w:object>
      </w:r>
    </w:p>
    <w:p w:rsidR="001107A1" w:rsidRDefault="001107A1">
      <w:pPr>
        <w:spacing w:after="0" w:line="240" w:lineRule="auto"/>
        <w:ind w:right="53"/>
        <w:jc w:val="both"/>
        <w:rPr>
          <w:rFonts w:ascii="Calibri" w:eastAsia="Calibri" w:hAnsi="Calibri" w:cs="Calibri"/>
          <w:sz w:val="28"/>
        </w:rPr>
      </w:pPr>
    </w:p>
    <w:p w:rsidR="001107A1" w:rsidRDefault="003F60A0">
      <w:pPr>
        <w:spacing w:after="0" w:line="240" w:lineRule="auto"/>
        <w:ind w:right="53"/>
        <w:jc w:val="both"/>
        <w:rPr>
          <w:rFonts w:ascii="Calibri" w:eastAsia="Calibri" w:hAnsi="Calibri" w:cs="Calibri"/>
          <w:sz w:val="28"/>
        </w:rPr>
      </w:pPr>
      <w:r>
        <w:rPr>
          <w:rFonts w:ascii="Calibri" w:eastAsia="Calibri" w:hAnsi="Calibri" w:cs="Calibri"/>
          <w:sz w:val="28"/>
        </w:rPr>
        <w:t xml:space="preserve">La CFDT est une organisation syndicale qui dans </w:t>
      </w:r>
      <w:proofErr w:type="gramStart"/>
      <w:r>
        <w:rPr>
          <w:rFonts w:ascii="Calibri" w:eastAsia="Calibri" w:hAnsi="Calibri" w:cs="Calibri"/>
          <w:sz w:val="28"/>
        </w:rPr>
        <w:t>sa branche retraités</w:t>
      </w:r>
      <w:proofErr w:type="gramEnd"/>
      <w:r>
        <w:rPr>
          <w:rFonts w:ascii="Calibri" w:eastAsia="Calibri" w:hAnsi="Calibri" w:cs="Calibri"/>
          <w:sz w:val="28"/>
        </w:rPr>
        <w:t xml:space="preserve"> rassemble des retraités anciens salariés. Elle milite pour un </w:t>
      </w:r>
      <w:r>
        <w:rPr>
          <w:rFonts w:ascii="Calibri" w:eastAsia="Calibri" w:hAnsi="Calibri" w:cs="Calibri"/>
          <w:b/>
          <w:sz w:val="28"/>
        </w:rPr>
        <w:t>"mieux vieillir</w:t>
      </w:r>
      <w:r>
        <w:rPr>
          <w:rFonts w:ascii="Calibri" w:eastAsia="Calibri" w:hAnsi="Calibri" w:cs="Calibri"/>
          <w:sz w:val="28"/>
        </w:rPr>
        <w:t>", avec une attention particulière pour les basses pensions, le niveau des retraites, et toutes les questions qui concernent la dépendance et le cadre de vie des retraités. Elle revendique une prise en compte réelle des besoins liés à la per</w:t>
      </w:r>
      <w:r>
        <w:rPr>
          <w:rFonts w:ascii="Calibri" w:eastAsia="Calibri" w:hAnsi="Calibri" w:cs="Calibri"/>
          <w:sz w:val="28"/>
        </w:rPr>
        <w:t>te d'autonomie : respect et bienveillance à l'égard des personnes âgées, reconnaissance et soutien aux aidants, mise en place de structures et de droits collectifs adaptés à des situations personnelles souvent très  difficiles...</w:t>
      </w:r>
      <w:r>
        <w:rPr>
          <w:rFonts w:ascii="Calibri" w:eastAsia="Calibri" w:hAnsi="Calibri" w:cs="Calibri"/>
          <w:b/>
          <w:sz w:val="28"/>
        </w:rPr>
        <w:t>Elle publie un guide des dr</w:t>
      </w:r>
      <w:r>
        <w:rPr>
          <w:rFonts w:ascii="Calibri" w:eastAsia="Calibri" w:hAnsi="Calibri" w:cs="Calibri"/>
          <w:b/>
          <w:sz w:val="28"/>
        </w:rPr>
        <w:t>oits pour l'autonomie.</w:t>
      </w:r>
      <w:r>
        <w:rPr>
          <w:rFonts w:ascii="Calibri" w:eastAsia="Calibri" w:hAnsi="Calibri" w:cs="Calibri"/>
          <w:sz w:val="28"/>
        </w:rPr>
        <w:t xml:space="preserve"> Par son action la CFDT retraités entend contribuer à plus de justice et de solidarité, en intégrant le rôle de plus en plus important joué par les seniors.</w:t>
      </w:r>
    </w:p>
    <w:p w:rsidR="001107A1" w:rsidRDefault="001107A1">
      <w:pPr>
        <w:ind w:right="-15"/>
        <w:jc w:val="center"/>
        <w:rPr>
          <w:rFonts w:ascii="Calibri" w:eastAsia="Calibri" w:hAnsi="Calibri" w:cs="Calibri"/>
          <w:b/>
          <w:color w:val="4F81BD"/>
        </w:rPr>
      </w:pPr>
    </w:p>
    <w:p w:rsidR="001107A1" w:rsidRDefault="003F60A0">
      <w:pPr>
        <w:spacing w:after="0"/>
        <w:ind w:right="-15"/>
        <w:jc w:val="center"/>
        <w:rPr>
          <w:rFonts w:ascii="Calibri" w:eastAsia="Calibri" w:hAnsi="Calibri" w:cs="Calibri"/>
          <w:b/>
          <w:color w:val="E36C0A"/>
        </w:rPr>
      </w:pPr>
      <w:r>
        <w:rPr>
          <w:rFonts w:ascii="Calibri" w:eastAsia="Calibri" w:hAnsi="Calibri" w:cs="Calibri"/>
          <w:b/>
          <w:color w:val="E36C0A"/>
        </w:rPr>
        <w:t>UNION LOCALE DES RETRAITÉS CFDT DE GIVORS</w:t>
      </w:r>
    </w:p>
    <w:p w:rsidR="001107A1" w:rsidRDefault="001107A1">
      <w:pPr>
        <w:spacing w:after="0"/>
        <w:ind w:right="-15"/>
        <w:jc w:val="center"/>
        <w:rPr>
          <w:rFonts w:ascii="Calibri" w:eastAsia="Calibri" w:hAnsi="Calibri" w:cs="Calibri"/>
          <w:b/>
          <w:color w:val="4F81BD"/>
        </w:rPr>
      </w:pPr>
      <w:hyperlink r:id="rId12">
        <w:r w:rsidR="003F60A0">
          <w:rPr>
            <w:rFonts w:ascii="Calibri" w:eastAsia="Calibri" w:hAnsi="Calibri" w:cs="Calibri"/>
            <w:b/>
            <w:color w:val="0000FF"/>
            <w:u w:val="single"/>
          </w:rPr>
          <w:t>ulr.cfdt.givors@orange.fr</w:t>
        </w:r>
      </w:hyperlink>
      <w:r w:rsidR="003F60A0">
        <w:rPr>
          <w:rFonts w:ascii="Calibri" w:eastAsia="Calibri" w:hAnsi="Calibri" w:cs="Calibri"/>
          <w:b/>
          <w:color w:val="0000FF"/>
          <w:u w:val="single"/>
        </w:rPr>
        <w:t xml:space="preserve"> </w:t>
      </w:r>
    </w:p>
    <w:p w:rsidR="001107A1" w:rsidRDefault="003F60A0">
      <w:pPr>
        <w:spacing w:after="0"/>
        <w:ind w:right="-15"/>
        <w:jc w:val="center"/>
        <w:rPr>
          <w:rFonts w:ascii="Calibri" w:eastAsia="Calibri" w:hAnsi="Calibri" w:cs="Calibri"/>
          <w:b/>
          <w:color w:val="E36C0A"/>
        </w:rPr>
      </w:pPr>
      <w:r>
        <w:rPr>
          <w:rFonts w:ascii="Calibri" w:eastAsia="Calibri" w:hAnsi="Calibri" w:cs="Calibri"/>
          <w:b/>
          <w:color w:val="E36C0A"/>
        </w:rPr>
        <w:t>Permanences le 1</w:t>
      </w:r>
      <w:r>
        <w:rPr>
          <w:rFonts w:ascii="Calibri" w:eastAsia="Calibri" w:hAnsi="Calibri" w:cs="Calibri"/>
          <w:b/>
          <w:color w:val="E36C0A"/>
          <w:vertAlign w:val="superscript"/>
        </w:rPr>
        <w:t>er</w:t>
      </w:r>
      <w:r>
        <w:rPr>
          <w:rFonts w:ascii="Calibri" w:eastAsia="Calibri" w:hAnsi="Calibri" w:cs="Calibri"/>
          <w:b/>
          <w:color w:val="E36C0A"/>
        </w:rPr>
        <w:t xml:space="preserve"> jeudi du mois, de 14h30 à 16h30 </w:t>
      </w:r>
    </w:p>
    <w:p w:rsidR="001107A1" w:rsidRDefault="003F60A0">
      <w:pPr>
        <w:spacing w:after="0"/>
        <w:ind w:right="-15"/>
        <w:jc w:val="center"/>
        <w:rPr>
          <w:rFonts w:ascii="Calibri" w:eastAsia="Calibri" w:hAnsi="Calibri" w:cs="Calibri"/>
          <w:b/>
          <w:color w:val="E36C0A"/>
        </w:rPr>
      </w:pPr>
      <w:r>
        <w:rPr>
          <w:rFonts w:ascii="Calibri" w:eastAsia="Calibri" w:hAnsi="Calibri" w:cs="Calibri"/>
          <w:b/>
          <w:color w:val="E36C0A"/>
        </w:rPr>
        <w:t xml:space="preserve">Bourse du travail – 19 rue Malik </w:t>
      </w:r>
      <w:proofErr w:type="spellStart"/>
      <w:r>
        <w:rPr>
          <w:rFonts w:ascii="Calibri" w:eastAsia="Calibri" w:hAnsi="Calibri" w:cs="Calibri"/>
          <w:b/>
          <w:color w:val="E36C0A"/>
        </w:rPr>
        <w:t>Oussekine</w:t>
      </w:r>
      <w:proofErr w:type="spellEnd"/>
      <w:r>
        <w:rPr>
          <w:rFonts w:ascii="Calibri" w:eastAsia="Calibri" w:hAnsi="Calibri" w:cs="Calibri"/>
          <w:b/>
          <w:color w:val="E36C0A"/>
        </w:rPr>
        <w:t xml:space="preserve"> – GIVORS</w:t>
      </w:r>
    </w:p>
    <w:p w:rsidR="001107A1" w:rsidRPr="003F60A0" w:rsidRDefault="003F60A0" w:rsidP="003F60A0">
      <w:pPr>
        <w:spacing w:after="0"/>
        <w:ind w:right="-15"/>
        <w:jc w:val="center"/>
        <w:rPr>
          <w:rFonts w:ascii="Calibri" w:eastAsia="Calibri" w:hAnsi="Calibri" w:cs="Calibri"/>
          <w:b/>
          <w:color w:val="E36C0A"/>
          <w:sz w:val="20"/>
        </w:rPr>
      </w:pPr>
      <w:r>
        <w:rPr>
          <w:rFonts w:ascii="Calibri" w:eastAsia="Calibri" w:hAnsi="Calibri" w:cs="Calibri"/>
          <w:b/>
          <w:sz w:val="20"/>
        </w:rPr>
        <w:t>06 07 94 76 65</w:t>
      </w:r>
    </w:p>
    <w:sectPr w:rsidR="001107A1" w:rsidRPr="003F60A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useFELayout/>
  </w:compat>
  <w:rsids>
    <w:rsidRoot w:val="001107A1"/>
    <w:rsid w:val="001107A1"/>
    <w:rsid w:val="003F60A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oleObject" Target="embeddings/oleObject2.bin"/><Relationship Id="rId12" Type="http://schemas.openxmlformats.org/officeDocument/2006/relationships/hyperlink" Target="mailto:ulr.cfdt.givors@orange.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oleObject" Target="embeddings/oleObject4.bin"/><Relationship Id="rId5" Type="http://schemas.openxmlformats.org/officeDocument/2006/relationships/oleObject" Target="embeddings/oleObject1.bin"/><Relationship Id="rId10" Type="http://schemas.openxmlformats.org/officeDocument/2006/relationships/image" Target="media/image4.png"/><Relationship Id="rId4" Type="http://schemas.openxmlformats.org/officeDocument/2006/relationships/image" Target="media/image1.png"/><Relationship Id="rId9" Type="http://schemas.openxmlformats.org/officeDocument/2006/relationships/oleObject" Target="embeddings/oleObject3.bin"/><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329</Words>
  <Characters>1813</Characters>
  <Application>Microsoft Office Word</Application>
  <DocSecurity>0</DocSecurity>
  <Lines>15</Lines>
  <Paragraphs>4</Paragraphs>
  <ScaleCrop>false</ScaleCrop>
  <Company/>
  <LinksUpToDate>false</LinksUpToDate>
  <CharactersWithSpaces>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 Lagarde</cp:lastModifiedBy>
  <cp:revision>2</cp:revision>
  <dcterms:created xsi:type="dcterms:W3CDTF">2018-10-06T22:53:00Z</dcterms:created>
  <dcterms:modified xsi:type="dcterms:W3CDTF">2018-10-06T23:00:00Z</dcterms:modified>
</cp:coreProperties>
</file>